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微软雅黑" w:hAnsi="微软雅黑" w:eastAsia="微软雅黑" w:cs="宋体"/>
          <w:bCs/>
          <w:color w:val="666666"/>
          <w:kern w:val="0"/>
          <w:sz w:val="28"/>
          <w:szCs w:val="30"/>
          <w:u w:val="single"/>
        </w:rPr>
      </w:pPr>
      <w:r>
        <w:rPr>
          <w:rStyle w:val="4"/>
          <w:rFonts w:hint="eastAsia" w:ascii="微软雅黑" w:hAnsi="微软雅黑" w:eastAsia="微软雅黑" w:cs="宋体"/>
          <w:bCs/>
          <w:color w:val="666666"/>
          <w:kern w:val="0"/>
          <w:sz w:val="28"/>
          <w:szCs w:val="30"/>
          <w:u w:val="single"/>
        </w:rPr>
        <w:t>附件1：《广东财经大学微专业建设与管理办法（试行）》.pdf</w:t>
      </w:r>
    </w:p>
    <w:p>
      <w:pPr>
        <w:widowControl/>
        <w:jc w:val="left"/>
        <w:rPr>
          <w:rStyle w:val="4"/>
          <w:rFonts w:hint="eastAsia" w:ascii="微软雅黑" w:hAnsi="微软雅黑" w:eastAsia="微软雅黑" w:cs="宋体"/>
          <w:bCs/>
          <w:color w:val="666666"/>
          <w:kern w:val="0"/>
          <w:sz w:val="28"/>
          <w:szCs w:val="30"/>
          <w:u w:val="single"/>
        </w:rPr>
      </w:pPr>
      <w:r>
        <w:rPr>
          <w:rStyle w:val="4"/>
          <w:rFonts w:ascii="微软雅黑" w:hAnsi="微软雅黑" w:eastAsia="微软雅黑" w:cs="宋体"/>
          <w:bCs/>
          <w:color w:val="666666"/>
          <w:kern w:val="0"/>
          <w:sz w:val="28"/>
          <w:szCs w:val="30"/>
          <w:u w:val="single"/>
        </w:rPr>
        <w:object>
          <v:shape id="_x0000_i1025" o:spt="75" type="#_x0000_t75" style="height:420.95pt;width:297.45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Acrobat.Document.DC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DY4YWMxYTE4ZWM3YmYyZDU3NTA5NjM5NjQzZTUifQ=="/>
  </w:docVars>
  <w:rsids>
    <w:rsidRoot w:val="3A5F1500"/>
    <w:rsid w:val="3A5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2023-09-15T07:13:00Z</dcterms:created>
  <dc:creator>周伟</dc:creator>
  <cp:lastModifiedBy>周伟</cp:lastModifiedBy>
  <dcterms:modified xsi:type="dcterms:W3CDTF">2023-09-15T07:13:30Z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9923D5F9D3F14F86B460DC5C34A9EAC0_11</vt:lpwstr>
  </property>
</Properties>
</file>