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卓越法律人才培养模式创新实验区2022级学生</w:t>
      </w:r>
    </w:p>
    <w:p>
      <w:pPr>
        <w:snapToGrid w:val="0"/>
        <w:jc w:val="center"/>
        <w:textAlignment w:val="baseline"/>
        <w:rPr>
          <w:rFonts w:ascii="华文中宋" w:hAnsi="华文中宋" w:eastAsia="华文中宋" w:cs="宋体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遴选笔试安排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hint="eastAsia" w:ascii="仿宋" w:hAnsi="仿宋" w:eastAsia="仿宋" w:cs="宋体"/>
          <w:bCs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卓越法律人才培养模式创新实验区2022级学生遴选报名已经截止，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</w:rPr>
        <w:t>原定的10月8日笔试因疫情防控原因推迟，现将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</w:rPr>
        <w:t>确定的笔试名单、时间、地点和要求公告如下：</w:t>
      </w:r>
    </w:p>
    <w:p>
      <w:pPr>
        <w:widowControl/>
        <w:snapToGrid w:val="0"/>
        <w:spacing w:line="420" w:lineRule="atLeast"/>
        <w:ind w:firstLine="482" w:firstLineChars="200"/>
        <w:jc w:val="left"/>
        <w:textAlignment w:val="baseline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333333"/>
          <w:kern w:val="0"/>
          <w:sz w:val="24"/>
          <w:szCs w:val="24"/>
        </w:rPr>
        <w:t>一、笔试时间：</w:t>
      </w:r>
      <w:r>
        <w:rPr>
          <w:rFonts w:hint="eastAsia" w:ascii="宋体" w:hAnsi="宋体" w:eastAsia="仿宋" w:cs="宋体"/>
          <w:b/>
          <w:color w:val="333333"/>
          <w:kern w:val="0"/>
          <w:sz w:val="24"/>
          <w:szCs w:val="24"/>
        </w:rPr>
        <w:t> 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笔试时间：2022年10月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日（周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）18：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0—20: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0。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经过教务系统报名确认，参加本次笔试名单详见附件。考生须在</w:t>
      </w:r>
      <w:r>
        <w:rPr>
          <w:rFonts w:hint="eastAsia" w:ascii="仿宋" w:hAnsi="仿宋" w:eastAsia="仿宋" w:cs="宋体"/>
          <w:bCs/>
          <w:color w:val="333333"/>
          <w:kern w:val="0"/>
          <w:sz w:val="24"/>
          <w:szCs w:val="24"/>
        </w:rPr>
        <w:t>考试前1</w:t>
      </w:r>
      <w:r>
        <w:rPr>
          <w:rFonts w:ascii="仿宋" w:hAnsi="仿宋" w:eastAsia="仿宋" w:cs="宋体"/>
          <w:bCs/>
          <w:color w:val="333333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bCs/>
          <w:color w:val="333333"/>
          <w:kern w:val="0"/>
          <w:sz w:val="24"/>
          <w:szCs w:val="24"/>
        </w:rPr>
        <w:t>分钟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到达考场签到，并按照笔试要求参加考试，笔试开始15分钟后不再准予进入考场。</w:t>
      </w:r>
    </w:p>
    <w:p>
      <w:pPr>
        <w:widowControl/>
        <w:snapToGrid w:val="0"/>
        <w:spacing w:line="420" w:lineRule="atLeast"/>
        <w:ind w:firstLine="482" w:firstLineChars="200"/>
        <w:jc w:val="left"/>
        <w:textAlignment w:val="baseline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333333"/>
          <w:kern w:val="0"/>
          <w:sz w:val="24"/>
          <w:szCs w:val="24"/>
        </w:rPr>
        <w:t>二、笔试地点：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笔试地点：1</w:t>
      </w:r>
      <w:r>
        <w:rPr>
          <w:rFonts w:ascii="仿宋" w:hAnsi="仿宋" w:eastAsia="仿宋" w:cs="宋体"/>
          <w:color w:val="FF0000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 xml:space="preserve">广东财经大学广州校区 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  <w:lang w:eastAsia="zh-CN"/>
        </w:rPr>
        <w:t>第三教学楼（北五）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  <w:lang w:val="en-US" w:eastAsia="zh-CN"/>
        </w:rPr>
        <w:t>205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。</w:t>
      </w:r>
    </w:p>
    <w:p>
      <w:pPr>
        <w:widowControl/>
        <w:snapToGrid w:val="0"/>
        <w:spacing w:line="420" w:lineRule="atLeast"/>
        <w:ind w:firstLine="1680" w:firstLineChars="700"/>
        <w:jc w:val="left"/>
        <w:textAlignment w:val="baseline"/>
        <w:rPr>
          <w:rFonts w:ascii="仿宋" w:hAnsi="仿宋" w:eastAsia="仿宋" w:cs="宋体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2</w:t>
      </w:r>
      <w:r>
        <w:rPr>
          <w:rFonts w:ascii="仿宋" w:hAnsi="仿宋" w:eastAsia="仿宋" w:cs="宋体"/>
          <w:color w:val="FF0000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广东财经大学佛山校区 笃行楼（二教）319、419、420。</w:t>
      </w:r>
    </w:p>
    <w:p>
      <w:pPr>
        <w:widowControl/>
        <w:snapToGrid w:val="0"/>
        <w:spacing w:line="420" w:lineRule="atLeast"/>
        <w:ind w:firstLine="482" w:firstLineChars="200"/>
        <w:jc w:val="left"/>
        <w:textAlignment w:val="baseline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三、笔试要求：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1.请各位考生严格遵守校园疫情防控要求，佩戴口罩。凭本人</w:t>
      </w:r>
      <w:r>
        <w:rPr>
          <w:rFonts w:hint="eastAsia" w:ascii="仿宋" w:hAnsi="仿宋" w:eastAsia="仿宋" w:cs="宋体"/>
          <w:bCs/>
          <w:color w:val="333333"/>
          <w:kern w:val="0"/>
          <w:sz w:val="24"/>
          <w:szCs w:val="24"/>
        </w:rPr>
        <w:t>身份证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和校园卡在考试前进入考场。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2.考试方式为闭卷考试、独立完成。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3.如出现考试违纪、作弊等行为，参照学生手册期末考试的相关规定，取消考试资格并给予相应处分。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笔试成绩为100分，取笔试前120名进入面试（不分方向）。</w:t>
      </w:r>
    </w:p>
    <w:p>
      <w:pPr>
        <w:pStyle w:val="5"/>
        <w:spacing w:before="0" w:beforeAutospacing="0" w:after="0" w:afterAutospacing="0" w:line="420" w:lineRule="atLeast"/>
        <w:ind w:firstLine="480" w:firstLineChars="200"/>
        <w:textAlignment w:val="baseline"/>
        <w:rPr>
          <w:color w:val="FF0000"/>
        </w:rPr>
      </w:pPr>
      <w:r>
        <w:rPr>
          <w:rFonts w:hint="eastAsia" w:ascii="仿宋" w:hAnsi="仿宋" w:eastAsia="仿宋"/>
          <w:color w:val="FF0000"/>
        </w:rPr>
        <w:t>笔试成绩与面试安排将在法学院网站、广财法学微信公众号公布。面试时间</w:t>
      </w:r>
      <w:r>
        <w:rPr>
          <w:rFonts w:hint="eastAsia" w:ascii="仿宋" w:hAnsi="仿宋" w:eastAsia="仿宋"/>
          <w:color w:val="FF0000"/>
          <w:lang w:eastAsia="zh-CN"/>
        </w:rPr>
        <w:t>待定</w:t>
      </w:r>
      <w:r>
        <w:rPr>
          <w:rFonts w:hint="eastAsia" w:ascii="仿宋" w:hAnsi="仿宋" w:eastAsia="仿宋"/>
          <w:color w:val="FF0000"/>
        </w:rPr>
        <w:t>，</w:t>
      </w:r>
      <w:r>
        <w:rPr>
          <w:rFonts w:ascii="仿宋" w:hAnsi="仿宋" w:eastAsia="仿宋"/>
          <w:color w:val="FF0000"/>
        </w:rPr>
        <w:t>具体以通知为准。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4.请考生务必保持通讯畅通，留意法学院网站和广财法学微信公众号，有问题及时与招考单位联系。</w:t>
      </w:r>
    </w:p>
    <w:p>
      <w:pPr>
        <w:widowControl/>
        <w:snapToGrid w:val="0"/>
        <w:spacing w:line="420" w:lineRule="atLeast"/>
        <w:ind w:firstLine="482" w:firstLineChars="200"/>
        <w:jc w:val="left"/>
        <w:textAlignment w:val="baseline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333333"/>
          <w:kern w:val="0"/>
          <w:sz w:val="24"/>
          <w:szCs w:val="24"/>
        </w:rPr>
        <w:t>四、遴选信息发布网站：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法学院网站：</w:t>
      </w:r>
      <w:r>
        <w:fldChar w:fldCharType="begin"/>
      </w:r>
      <w:r>
        <w:instrText xml:space="preserve"> HYPERLINK "http://law.gdufe.edu.cn/" </w:instrText>
      </w:r>
      <w:r>
        <w:fldChar w:fldCharType="separate"/>
      </w:r>
      <w:r>
        <w:rPr>
          <w:rStyle w:val="9"/>
          <w:rFonts w:ascii="仿宋" w:hAnsi="仿宋" w:eastAsia="仿宋" w:cs="仿宋"/>
          <w:color w:val="0000FF"/>
          <w:sz w:val="24"/>
          <w:szCs w:val="24"/>
          <w:u w:color="0000FF"/>
          <w:shd w:val="clear" w:color="auto" w:fill="FAF8F8"/>
        </w:rPr>
        <w:t>http://law.gdufe.edu.cn</w:t>
      </w:r>
      <w:r>
        <w:rPr>
          <w:rStyle w:val="9"/>
          <w:rFonts w:ascii="仿宋" w:hAnsi="仿宋" w:eastAsia="仿宋" w:cs="仿宋"/>
          <w:color w:val="0000FF"/>
          <w:sz w:val="24"/>
          <w:szCs w:val="24"/>
          <w:u w:color="0000FF"/>
          <w:shd w:val="clear" w:color="auto" w:fill="FAF8F8"/>
        </w:rPr>
        <w:fldChar w:fldCharType="end"/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广财法学微信公众号：</w:t>
      </w:r>
      <w:r>
        <w:rPr>
          <w:rFonts w:hint="eastAsia"/>
        </w:rPr>
        <w:t>gdccfaxueyuan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内容附件：</w:t>
      </w:r>
      <w:r>
        <w:fldChar w:fldCharType="begin"/>
      </w:r>
      <w:r>
        <w:instrText xml:space="preserve"> HYPERLINK "file:///C:\\Users\\冯鸭梨\\Documents\\WeChat%20Files\\wxid_w5ywzwbr1aad12\\FileStorage\\File\\2022-10\\卓越法律人才培养模式创新实验区2021级学生遴选笔试名单.xls" </w:instrText>
      </w:r>
      <w:r>
        <w:fldChar w:fldCharType="separate"/>
      </w:r>
      <w:r>
        <w:rPr>
          <w:rStyle w:val="9"/>
          <w:rFonts w:hint="eastAsia" w:ascii="仿宋" w:hAnsi="仿宋" w:eastAsia="仿宋" w:cs="宋体"/>
          <w:kern w:val="0"/>
          <w:sz w:val="24"/>
          <w:szCs w:val="24"/>
          <w:u w:color="800080"/>
        </w:rPr>
        <w:t>卓越法律人才培养模式创新实验区2022级学生遴选笔试名单.xls</w:t>
      </w:r>
      <w:r>
        <w:rPr>
          <w:rStyle w:val="9"/>
          <w:rFonts w:hint="eastAsia" w:ascii="仿宋" w:hAnsi="仿宋" w:eastAsia="仿宋" w:cs="宋体"/>
          <w:kern w:val="0"/>
          <w:sz w:val="24"/>
          <w:szCs w:val="24"/>
          <w:u w:color="800080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和考场分布 （见下表，按姓氏拼音首字母排序）</w:t>
      </w:r>
    </w:p>
    <w:p>
      <w:pPr>
        <w:widowControl/>
        <w:spacing w:line="420" w:lineRule="atLeast"/>
        <w:jc w:val="right"/>
        <w:textAlignment w:val="baseline"/>
        <w:rPr>
          <w:rFonts w:ascii="仿宋" w:hAnsi="仿宋" w:eastAsia="仿宋" w:cs="宋体"/>
          <w:color w:val="FF0000"/>
          <w:kern w:val="0"/>
          <w:sz w:val="24"/>
          <w:szCs w:val="24"/>
        </w:rPr>
      </w:pPr>
      <w:r>
        <w:rPr>
          <w:rFonts w:hint="eastAsia" w:ascii="仿宋" w:hAnsi="宋体" w:eastAsia="仿宋" w:cs="宋体"/>
          <w:color w:val="FF0000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法 学 院</w:t>
      </w:r>
    </w:p>
    <w:p>
      <w:pPr>
        <w:widowControl/>
        <w:spacing w:line="420" w:lineRule="atLeast"/>
        <w:jc w:val="right"/>
        <w:textAlignment w:val="baseline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宋体" w:eastAsia="仿宋" w:cs="宋体"/>
          <w:color w:val="FF0000"/>
          <w:kern w:val="0"/>
          <w:sz w:val="24"/>
          <w:szCs w:val="24"/>
        </w:rPr>
        <w:t>                        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2022年</w:t>
      </w:r>
      <w:r>
        <w:rPr>
          <w:rFonts w:hint="eastAsia" w:ascii="仿宋" w:hAnsi="仿宋" w:eastAsia="仿宋"/>
          <w:color w:val="FF0000"/>
          <w:sz w:val="24"/>
          <w:szCs w:val="24"/>
        </w:rPr>
        <w:t>10月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/>
          <w:color w:val="FF0000"/>
          <w:sz w:val="24"/>
          <w:szCs w:val="24"/>
        </w:rPr>
        <w:t>日</w:t>
      </w:r>
    </w:p>
    <w:p>
      <w:pPr>
        <w:widowControl/>
        <w:snapToGrid w:val="0"/>
        <w:spacing w:line="420" w:lineRule="atLeast"/>
        <w:jc w:val="left"/>
        <w:textAlignment w:val="baseline"/>
        <w:rPr>
          <w:rFonts w:ascii="仿宋" w:hAnsi="仿宋" w:eastAsia="仿宋"/>
          <w:sz w:val="24"/>
          <w:szCs w:val="24"/>
        </w:rPr>
      </w:pPr>
    </w:p>
    <w:p>
      <w:pPr>
        <w:widowControl/>
        <w:snapToGrid w:val="0"/>
        <w:spacing w:line="420" w:lineRule="atLeast"/>
        <w:jc w:val="left"/>
        <w:textAlignment w:val="baseline"/>
        <w:rPr>
          <w:rFonts w:ascii="仿宋" w:hAnsi="仿宋" w:eastAsia="仿宋"/>
          <w:sz w:val="24"/>
          <w:szCs w:val="24"/>
        </w:rPr>
      </w:pPr>
    </w:p>
    <w:p>
      <w:pPr>
        <w:widowControl/>
        <w:snapToGrid w:val="0"/>
        <w:spacing w:line="420" w:lineRule="atLeast"/>
        <w:jc w:val="left"/>
        <w:textAlignment w:val="baseline"/>
        <w:rPr>
          <w:rFonts w:ascii="仿宋" w:hAnsi="仿宋" w:eastAsia="仿宋"/>
          <w:sz w:val="24"/>
          <w:szCs w:val="24"/>
        </w:rPr>
      </w:pPr>
    </w:p>
    <w:p>
      <w:pPr>
        <w:widowControl/>
        <w:snapToGrid w:val="0"/>
        <w:spacing w:line="420" w:lineRule="atLeast"/>
        <w:jc w:val="left"/>
        <w:textAlignment w:val="baseline"/>
        <w:rPr>
          <w:rFonts w:ascii="仿宋" w:hAnsi="仿宋" w:eastAsia="仿宋"/>
          <w:sz w:val="24"/>
          <w:szCs w:val="24"/>
        </w:rPr>
      </w:pPr>
    </w:p>
    <w:tbl>
      <w:tblPr>
        <w:tblStyle w:val="6"/>
        <w:tblW w:w="8789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26"/>
        <w:gridCol w:w="1026"/>
        <w:gridCol w:w="396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卓越法律人才培养模式创新实验区202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级学生遴选笔试名单（广州校区）</w:t>
            </w:r>
          </w:p>
        </w:tc>
      </w:tr>
      <w:tr>
        <w:trPr>
          <w:trHeight w:val="624" w:hRule="atLeast"/>
        </w:trPr>
        <w:tc>
          <w:tcPr>
            <w:tcW w:w="8789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0"/>
                <w:szCs w:val="20"/>
                <w:lang w:bidi="ar"/>
              </w:rPr>
              <w:t>考场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0"/>
                <w:szCs w:val="20"/>
                <w:lang w:eastAsia="zh-CN"/>
              </w:rPr>
              <w:t>第三教学楼北五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陈海仪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陈柳君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胡国桐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22150911113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江秋远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2022日语1班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22150906107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金珍伊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2022商务英语1班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22150906212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黎长曦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2022商务英语2班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22150906124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李嘉慧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2022商务英语1班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22150910129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李盈盈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2022翻译1班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林凯贤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林子琪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22150911105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马圣晴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2022日语1班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22150906126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沈海旋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2022商务英语1班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魏欣怡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谢缘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22150910109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许智惠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2022翻译1班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22150910118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杨禾禾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2022翻译1班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22150911111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2022日语1班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张恩孜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22150906104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张士杰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2022商务英语1班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郑小非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周伊慧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卓越法律人才培养模式创新实验区202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级学生遴选笔试名单（佛山校区）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9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考场（二教）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毕诗烽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22250202233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宾心怡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2022财务管理2班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22250809109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蔡嘉琪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2022会展经济与管理1班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22250101208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蔡嘉棋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22250601323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蔡丽萱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22251103111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蔡梓霞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2022电子商务1班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曾安颖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曾承智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22252504109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曾婧然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2022数字经济（佛山校区全学段）1班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曾雅文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22251502127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曾洋洋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陈宝欣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陈慧媛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陈佳妍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22250101204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陈家乐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22250602226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陈杰振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22250601328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陈敏瑜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陈铭欣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22250309143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陈思潼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22250811105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陈伟彬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2022土地资源管理1班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陈雅琳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22252306118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陈雅晴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2022戏剧影视文学1班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22250103243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陈妍韩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22250309214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陈烨林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22251504130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陈依蔓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22252401201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陈泳锶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2022会计学（智能会计）2班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22252601107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陈泽欣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2022人力资源管理（人才开发与管理方向）1班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陈芷茵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陈至城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22250603108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陈至艺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22250601205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谌嘉佳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戴婉婷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22250604233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邓家颖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2022经济统计学2班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邓朗文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22250502140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邓荣丰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2022金融工程1班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邓少莹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22250701348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邓思懿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22251502138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邓洋博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邓愉炜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邓越之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邓子枫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邓子馨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杜冰冰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22250602323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段炜博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22252504227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方蓝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2022数字经济（佛山校区全学段）2班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22250102146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方思茵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22251502235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方妍钒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冯婉筠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22251504132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符丹丹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傅海瑞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古怡锜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22250301209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谷恩邦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官焯圻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22251104206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何卓妮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2022软件工程2班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22250308107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2022劳动与社会保障1班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胡璐璐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22250101239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胡慕雪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22250801221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22251201124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2022汉语言文学1班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黄耿烔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22250301204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黄佳怡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黄嘉烨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黄兰惠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黄琪琪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22250811211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黄启瑞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2022土地资源管理2班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黄婉嘉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黄湘欢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22250311134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黄馨怡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22252404121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2022税收学（智能税收）1班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黄莹莹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黄钰玲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黄煜棋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22250301103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黄子凯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22250309213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纪蓝婷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22250701552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贾冠华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22250204147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贾乐之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2022审计学1班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22250701553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江欣耘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22250301135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蒋田容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敬霄斐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22250701349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黎民蕙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黎长胜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22250204105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2022审计学1班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22250311221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李岱源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李东原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李馥彤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李嘉豪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22250604220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李杰豪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2022经济统计学2班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22250102244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李锦婷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22252401136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李沁妍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2022会计学（智能会计）1班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李茹玉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22250309103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李晓蕾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李晓炫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22251201218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2022汉语言文学2班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22252601111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李泽妍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2022人力资源管理（人才开发与管理方向）1班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22250810101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梁东泽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2022酒店管理1班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梁健兴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梁婉靖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梁曦尹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22251103203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梁咏怡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2022电子商务2班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22250701242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梁宇涵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22250810141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梁子晴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2022酒店管理1班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廖小漫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22250102206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廖展亨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22251201227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廖芷璇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2022汉语言文学2班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廖智仁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廖子龙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22251208205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林尔晴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2022广告学2班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22250104231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林尔炫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林珈羽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林康瑶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22251005125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林珑昕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2022统计学1班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林锐扬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林仕翰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22250701544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林童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林婉琪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林炜瑶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22250701442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林欣迪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林馨怡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林烨瑶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林影诗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22250809206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刘朝智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2022会展经济与管理2班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刘静玟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刘俊杰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刘梦婷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刘智鑫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卢彩琳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22250102132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卢翔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22250204257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卢宇婷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2022审计学2班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陆君杰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22251502231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罗晶滢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罗凌芸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罗诗诗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22252211134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罗诗莹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2022供应链管理1班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22252215133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罗雪怡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2022国际商务（国际企业理财方向）1班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22252401235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吕淑霞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2022会计学（智能会计）2班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吕鑫蕊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22250602235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马小茹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22250501213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马晓烨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22251201233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麦紫琪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2022汉语言文学2班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欧乐梅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欧阳乐怡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欧永宁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22251201137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潘小倩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2022汉语言文学1班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22250101206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潘彦丞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22250812126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潘颖诗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2022自然地理与资源环境1班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彭婧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22250602121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彭雅雯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邱家煊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邱世迪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22251204152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邱伊涵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22250102215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邱子恬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22251103227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区绮敏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2022电子商务2班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区梓清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22251504140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屈子愉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22250810140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阮莉媛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2022酒店管理1班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阮文炫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22250812138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邵宇丹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2022自然地理与资源环境1班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22251502105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申佳一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22250311207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沈扬洋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施泽航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22250101144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宋晨烨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孙银玲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22250701248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谭华琳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22250202248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谭湘儿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2022财务管理2班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22250103218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谭仲希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22250301226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唐敏琳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22251504232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22250103213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唐依婷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22250603110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涂文韬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王灿虹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王嘉轩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王可儿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王淑仪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22250102308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王振扬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22250701253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王梓澄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22250307144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王梓梦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魏泽崇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温嘉怡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22251204154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温美霖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22250615142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翁文圻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2022数字经济1班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22250308128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邬敏怡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2022劳动与社会保障1班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22250101305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巫雨煣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吴恩桐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22250701145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吴可莹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22251103109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吴曼姿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2022电子商务1班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吴佩滢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吴尚君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22250301107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吴天炜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22250604209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吴婉婷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2022经济统计学2班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22250602206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吴汪洋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吴烨彤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22250202418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吴卓凯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2022财务管理4班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伍晓颖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伍昕希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谢晓芸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谢伊芃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22251502207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谢艺莹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熊楚峰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熊思寓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22250311215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徐安琪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22251204148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22250516120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2022金融科技1班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22251204246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22252502233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徐韬润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2022大数据管理与应用（佛山校区全学段）2班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徐威颖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22252306127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许沁妍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2022戏剧影视文学1班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22250810109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许云鹏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2022酒店管理1班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许子烨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轩依婷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22250601340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薛维丽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22252306109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杨妙欣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2022戏剧影视文学1班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22252504231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杨思敏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2022数字经济（佛山校区全学段）2班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22250809203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杨奕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2022会展经济与管理2班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姚佳君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22250701449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叶丽丹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22250103237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叶芷晴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叶紫贻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22251502210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易俊鸿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22251504227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袁佩倩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詹晓蕊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22250810102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张静芸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2022酒店管理1班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22250801214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张利康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张媚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张铭珊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22251504213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22251504114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张沛奇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张沁榆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22250204222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张睿楠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2022审计学2班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22250603123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张文静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张小梅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张益璘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22250307143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22250809117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张雨姝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2022会展经济与管理1班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张源源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张周圆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张梓培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22250104215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赵敏燕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22252214136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赵梓皓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2022跨境电子商务1班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22250602207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郑瑾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22250311319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郑凯恩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22251204251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郑少娜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郑畑畑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22250501313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郑晓纯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郑晓莹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22250502122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郑俞璐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2022金融工程1班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22250602231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郑宇妍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22250701245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郑钰蕾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钟佩洋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钟小晶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22250501315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钟真铃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周爱源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周诗敏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22252601103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卓怡露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2022人力资源管理（人才开发与管理方向）1班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</w:tbl>
    <w:p>
      <w:pPr>
        <w:widowControl/>
        <w:spacing w:line="420" w:lineRule="atLeast"/>
        <w:jc w:val="right"/>
        <w:textAlignment w:val="baseline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Mzc0OWUwMTk5Y2ZkMjg0MzlhOTNiYWNiM2E1YzEifQ=="/>
  </w:docVars>
  <w:rsids>
    <w:rsidRoot w:val="006D52A3"/>
    <w:rsid w:val="0000799E"/>
    <w:rsid w:val="000D0D2E"/>
    <w:rsid w:val="000F3CF4"/>
    <w:rsid w:val="00140953"/>
    <w:rsid w:val="00146AD2"/>
    <w:rsid w:val="00191EF5"/>
    <w:rsid w:val="001D5761"/>
    <w:rsid w:val="001D6310"/>
    <w:rsid w:val="0021592B"/>
    <w:rsid w:val="00226C48"/>
    <w:rsid w:val="002C3C68"/>
    <w:rsid w:val="00387EBE"/>
    <w:rsid w:val="00391980"/>
    <w:rsid w:val="003C64A0"/>
    <w:rsid w:val="003E399A"/>
    <w:rsid w:val="003F6A13"/>
    <w:rsid w:val="00406A8F"/>
    <w:rsid w:val="0046588C"/>
    <w:rsid w:val="004877C0"/>
    <w:rsid w:val="004A3011"/>
    <w:rsid w:val="004A3876"/>
    <w:rsid w:val="004C06B5"/>
    <w:rsid w:val="004C5941"/>
    <w:rsid w:val="004D2114"/>
    <w:rsid w:val="004F723F"/>
    <w:rsid w:val="0058623F"/>
    <w:rsid w:val="005B1760"/>
    <w:rsid w:val="005E214A"/>
    <w:rsid w:val="005F76A0"/>
    <w:rsid w:val="00603F26"/>
    <w:rsid w:val="006342A6"/>
    <w:rsid w:val="00672918"/>
    <w:rsid w:val="006A2139"/>
    <w:rsid w:val="006D52A3"/>
    <w:rsid w:val="006F75DD"/>
    <w:rsid w:val="00721BA5"/>
    <w:rsid w:val="00740B4C"/>
    <w:rsid w:val="00755537"/>
    <w:rsid w:val="00813313"/>
    <w:rsid w:val="00814585"/>
    <w:rsid w:val="00842EA4"/>
    <w:rsid w:val="00851E13"/>
    <w:rsid w:val="00882C55"/>
    <w:rsid w:val="009453E4"/>
    <w:rsid w:val="00A0327B"/>
    <w:rsid w:val="00AB6C34"/>
    <w:rsid w:val="00B62ABB"/>
    <w:rsid w:val="00D606DB"/>
    <w:rsid w:val="00E00184"/>
    <w:rsid w:val="00E30FF6"/>
    <w:rsid w:val="00ED06FB"/>
    <w:rsid w:val="00EE79B2"/>
    <w:rsid w:val="00EF1326"/>
    <w:rsid w:val="00F13808"/>
    <w:rsid w:val="00FC620F"/>
    <w:rsid w:val="01074996"/>
    <w:rsid w:val="02D86F9E"/>
    <w:rsid w:val="02F24AF5"/>
    <w:rsid w:val="030B56B4"/>
    <w:rsid w:val="031D737E"/>
    <w:rsid w:val="0321354F"/>
    <w:rsid w:val="039A0D73"/>
    <w:rsid w:val="03AE13F6"/>
    <w:rsid w:val="042F7C69"/>
    <w:rsid w:val="051619F2"/>
    <w:rsid w:val="058A22A7"/>
    <w:rsid w:val="05E47384"/>
    <w:rsid w:val="06612ECB"/>
    <w:rsid w:val="072C0F26"/>
    <w:rsid w:val="07BD0713"/>
    <w:rsid w:val="07E40C4F"/>
    <w:rsid w:val="082D362D"/>
    <w:rsid w:val="088F4228"/>
    <w:rsid w:val="09357B1D"/>
    <w:rsid w:val="097F1C21"/>
    <w:rsid w:val="09D97018"/>
    <w:rsid w:val="09E14CAB"/>
    <w:rsid w:val="0B183B73"/>
    <w:rsid w:val="0B3F5563"/>
    <w:rsid w:val="0B802297"/>
    <w:rsid w:val="0B961585"/>
    <w:rsid w:val="0C836186"/>
    <w:rsid w:val="0D3D4ED2"/>
    <w:rsid w:val="0DF11BAD"/>
    <w:rsid w:val="0E7834EA"/>
    <w:rsid w:val="0E7F4D81"/>
    <w:rsid w:val="0EB744B8"/>
    <w:rsid w:val="0F3D7B35"/>
    <w:rsid w:val="0FF33B42"/>
    <w:rsid w:val="105E4576"/>
    <w:rsid w:val="10FA25AA"/>
    <w:rsid w:val="1114767A"/>
    <w:rsid w:val="117D7FD8"/>
    <w:rsid w:val="11824417"/>
    <w:rsid w:val="11DA78AD"/>
    <w:rsid w:val="11F11ED0"/>
    <w:rsid w:val="124A18D5"/>
    <w:rsid w:val="12867BB0"/>
    <w:rsid w:val="12D313E8"/>
    <w:rsid w:val="1427220A"/>
    <w:rsid w:val="14927FF2"/>
    <w:rsid w:val="14FD1E12"/>
    <w:rsid w:val="16EE1FCA"/>
    <w:rsid w:val="17BC75AB"/>
    <w:rsid w:val="17C15923"/>
    <w:rsid w:val="18BF7A54"/>
    <w:rsid w:val="1A2756B3"/>
    <w:rsid w:val="1D1A76FB"/>
    <w:rsid w:val="1E313912"/>
    <w:rsid w:val="1E9F66F1"/>
    <w:rsid w:val="1FBE07B0"/>
    <w:rsid w:val="203A4620"/>
    <w:rsid w:val="207439C7"/>
    <w:rsid w:val="2105658E"/>
    <w:rsid w:val="21DB172F"/>
    <w:rsid w:val="221A46B8"/>
    <w:rsid w:val="22881F4F"/>
    <w:rsid w:val="23EB45A0"/>
    <w:rsid w:val="24983DB7"/>
    <w:rsid w:val="24C763B2"/>
    <w:rsid w:val="24F005A1"/>
    <w:rsid w:val="25324AEC"/>
    <w:rsid w:val="253F61DC"/>
    <w:rsid w:val="26050BB1"/>
    <w:rsid w:val="263F2343"/>
    <w:rsid w:val="26846C3D"/>
    <w:rsid w:val="279C56C6"/>
    <w:rsid w:val="27A93254"/>
    <w:rsid w:val="27F12971"/>
    <w:rsid w:val="28935B76"/>
    <w:rsid w:val="28DF6BD9"/>
    <w:rsid w:val="2938040B"/>
    <w:rsid w:val="2A155D42"/>
    <w:rsid w:val="2B4F4D4E"/>
    <w:rsid w:val="2C6508E9"/>
    <w:rsid w:val="2CF1047F"/>
    <w:rsid w:val="2E272633"/>
    <w:rsid w:val="2E720B62"/>
    <w:rsid w:val="2FE81316"/>
    <w:rsid w:val="3037473C"/>
    <w:rsid w:val="33C5144A"/>
    <w:rsid w:val="35562D35"/>
    <w:rsid w:val="356708B6"/>
    <w:rsid w:val="365F4EBA"/>
    <w:rsid w:val="368A5650"/>
    <w:rsid w:val="36CC4EBD"/>
    <w:rsid w:val="37512CAE"/>
    <w:rsid w:val="37E50AE3"/>
    <w:rsid w:val="3872500E"/>
    <w:rsid w:val="389B548A"/>
    <w:rsid w:val="38C15AF6"/>
    <w:rsid w:val="38C56B8C"/>
    <w:rsid w:val="3A7C6561"/>
    <w:rsid w:val="3C32556C"/>
    <w:rsid w:val="3C9D3DD8"/>
    <w:rsid w:val="3D932563"/>
    <w:rsid w:val="3E735161"/>
    <w:rsid w:val="3ECE24E3"/>
    <w:rsid w:val="3FAC78F4"/>
    <w:rsid w:val="4200591A"/>
    <w:rsid w:val="422D7E55"/>
    <w:rsid w:val="432C2BE4"/>
    <w:rsid w:val="438C45A1"/>
    <w:rsid w:val="441C36FB"/>
    <w:rsid w:val="44927E10"/>
    <w:rsid w:val="45232520"/>
    <w:rsid w:val="4529766D"/>
    <w:rsid w:val="45E848B0"/>
    <w:rsid w:val="470315A0"/>
    <w:rsid w:val="472E23AD"/>
    <w:rsid w:val="47520D67"/>
    <w:rsid w:val="47594D04"/>
    <w:rsid w:val="482D0412"/>
    <w:rsid w:val="484D41A8"/>
    <w:rsid w:val="486D4F36"/>
    <w:rsid w:val="49C23DBA"/>
    <w:rsid w:val="49E86EA4"/>
    <w:rsid w:val="4A02120D"/>
    <w:rsid w:val="4A4D71A7"/>
    <w:rsid w:val="4B4970B2"/>
    <w:rsid w:val="4B9A659B"/>
    <w:rsid w:val="4C863FF4"/>
    <w:rsid w:val="4D6C15B0"/>
    <w:rsid w:val="4E0E606A"/>
    <w:rsid w:val="4F316CBA"/>
    <w:rsid w:val="4FB14260"/>
    <w:rsid w:val="513E6ADB"/>
    <w:rsid w:val="518C325E"/>
    <w:rsid w:val="535B2792"/>
    <w:rsid w:val="537E4923"/>
    <w:rsid w:val="54505DCB"/>
    <w:rsid w:val="54B107DA"/>
    <w:rsid w:val="54B8035A"/>
    <w:rsid w:val="55BB1CD6"/>
    <w:rsid w:val="55EF2494"/>
    <w:rsid w:val="56403AD2"/>
    <w:rsid w:val="56E52300"/>
    <w:rsid w:val="574C0EEA"/>
    <w:rsid w:val="57B42848"/>
    <w:rsid w:val="58556847"/>
    <w:rsid w:val="59697B71"/>
    <w:rsid w:val="5A11666D"/>
    <w:rsid w:val="5A2123F8"/>
    <w:rsid w:val="5AC71944"/>
    <w:rsid w:val="5CD4046B"/>
    <w:rsid w:val="5D1A6633"/>
    <w:rsid w:val="5DE04092"/>
    <w:rsid w:val="5F1A1560"/>
    <w:rsid w:val="623D080A"/>
    <w:rsid w:val="62445A92"/>
    <w:rsid w:val="6263157E"/>
    <w:rsid w:val="636C4E0A"/>
    <w:rsid w:val="63BD1066"/>
    <w:rsid w:val="63FE30B6"/>
    <w:rsid w:val="650B5B81"/>
    <w:rsid w:val="65DA4BEF"/>
    <w:rsid w:val="664A5184"/>
    <w:rsid w:val="66D0473D"/>
    <w:rsid w:val="686B79B9"/>
    <w:rsid w:val="68D5064F"/>
    <w:rsid w:val="69162270"/>
    <w:rsid w:val="69655145"/>
    <w:rsid w:val="6B566C9F"/>
    <w:rsid w:val="6C36120B"/>
    <w:rsid w:val="6E5A3EA0"/>
    <w:rsid w:val="6EBD027B"/>
    <w:rsid w:val="6EBF1C84"/>
    <w:rsid w:val="6ECD13B2"/>
    <w:rsid w:val="702A78D3"/>
    <w:rsid w:val="70C21C8C"/>
    <w:rsid w:val="719662EA"/>
    <w:rsid w:val="72350DF1"/>
    <w:rsid w:val="72D86B45"/>
    <w:rsid w:val="73893FA2"/>
    <w:rsid w:val="742A4137"/>
    <w:rsid w:val="74CB0E64"/>
    <w:rsid w:val="751D6BE0"/>
    <w:rsid w:val="76BD304A"/>
    <w:rsid w:val="76EB7264"/>
    <w:rsid w:val="78044115"/>
    <w:rsid w:val="78506E96"/>
    <w:rsid w:val="78AA50CA"/>
    <w:rsid w:val="79323C14"/>
    <w:rsid w:val="7A2868F0"/>
    <w:rsid w:val="7A443BE3"/>
    <w:rsid w:val="7A60191D"/>
    <w:rsid w:val="7A7A7E04"/>
    <w:rsid w:val="7ABC0534"/>
    <w:rsid w:val="7B553249"/>
    <w:rsid w:val="7B572A7C"/>
    <w:rsid w:val="7B600A06"/>
    <w:rsid w:val="7B63431C"/>
    <w:rsid w:val="7B71018D"/>
    <w:rsid w:val="7BC17A35"/>
    <w:rsid w:val="7CE9019D"/>
    <w:rsid w:val="7DB65BB3"/>
    <w:rsid w:val="7DD167CE"/>
    <w:rsid w:val="7DE27088"/>
    <w:rsid w:val="7DF413A5"/>
    <w:rsid w:val="7F794553"/>
    <w:rsid w:val="7FA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_Style 6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4525</Words>
  <Characters>9474</Characters>
  <Lines>81</Lines>
  <Paragraphs>22</Paragraphs>
  <TotalTime>1</TotalTime>
  <ScaleCrop>false</ScaleCrop>
  <LinksUpToDate>false</LinksUpToDate>
  <CharactersWithSpaces>9505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2022-10-06T03:25:00Z</dcterms:created>
  <dc:creator>Windows 用户</dc:creator>
  <cp:lastModifiedBy>katrine</cp:lastModifiedBy>
  <dcterms:modified xsi:type="dcterms:W3CDTF">2022-10-15T07:29:37Z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571456E9CBE14C34AED2E8484573A169</vt:lpwstr>
  </property>
</Properties>
</file>